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1C" w:rsidRDefault="008E131C" w:rsidP="008E131C">
      <w:pPr>
        <w:spacing w:after="150" w:line="255" w:lineRule="atLeast"/>
        <w:jc w:val="center"/>
        <w:rPr>
          <w:rFonts w:ascii="Arial" w:eastAsia="Times New Roman" w:hAnsi="Arial" w:cs="Arial"/>
          <w:b/>
          <w:bCs/>
          <w:color w:val="222222"/>
          <w:sz w:val="20"/>
        </w:rPr>
      </w:pPr>
    </w:p>
    <w:p w:rsidR="008E131C" w:rsidRPr="00AD5E0C" w:rsidRDefault="008E131C" w:rsidP="00AD5E0C">
      <w:pPr>
        <w:spacing w:after="0" w:line="240" w:lineRule="auto"/>
        <w:ind w:left="4536" w:hanging="283"/>
        <w:jc w:val="center"/>
        <w:rPr>
          <w:rFonts w:ascii="Times New Roman" w:eastAsia="Arial Unicode MS" w:hAnsi="Times New Roman" w:cs="Times New Roman"/>
          <w:kern w:val="1"/>
          <w:sz w:val="18"/>
          <w:szCs w:val="18"/>
        </w:rPr>
      </w:pPr>
      <w:r w:rsidRPr="00AD5E0C">
        <w:rPr>
          <w:rFonts w:ascii="Times New Roman" w:eastAsia="Arial Unicode MS" w:hAnsi="Times New Roman" w:cs="Times New Roman"/>
          <w:kern w:val="1"/>
          <w:sz w:val="18"/>
          <w:szCs w:val="18"/>
          <w:shd w:val="clear" w:color="auto" w:fill="FFFF00"/>
        </w:rPr>
        <w:t xml:space="preserve">ПРИЛОЖЕНИЕ </w:t>
      </w:r>
      <w:r w:rsidR="00AD5E0C">
        <w:rPr>
          <w:rFonts w:ascii="Times New Roman" w:eastAsia="Arial Unicode MS" w:hAnsi="Times New Roman" w:cs="Times New Roman"/>
          <w:kern w:val="1"/>
          <w:sz w:val="18"/>
          <w:szCs w:val="18"/>
          <w:shd w:val="clear" w:color="auto" w:fill="FFFF00"/>
        </w:rPr>
        <w:t>22</w:t>
      </w:r>
    </w:p>
    <w:p w:rsidR="008E131C" w:rsidRPr="00AD5E0C" w:rsidRDefault="008E131C" w:rsidP="00AD5E0C">
      <w:pPr>
        <w:spacing w:after="0" w:line="240" w:lineRule="auto"/>
        <w:ind w:left="3969" w:hanging="283"/>
        <w:rPr>
          <w:rFonts w:ascii="Times New Roman" w:eastAsia="Arial Unicode MS" w:hAnsi="Times New Roman" w:cs="Times New Roman"/>
          <w:kern w:val="1"/>
          <w:sz w:val="18"/>
          <w:szCs w:val="18"/>
        </w:rPr>
      </w:pPr>
      <w:r w:rsidRPr="00AD5E0C">
        <w:rPr>
          <w:rFonts w:ascii="Times New Roman" w:eastAsia="Arial Unicode MS" w:hAnsi="Times New Roman" w:cs="Times New Roman"/>
          <w:kern w:val="1"/>
          <w:sz w:val="18"/>
          <w:szCs w:val="18"/>
        </w:rPr>
        <w:t>к Основной образовательной программе среднего общего образования</w:t>
      </w:r>
    </w:p>
    <w:p w:rsidR="008E131C" w:rsidRPr="00AD5E0C" w:rsidRDefault="008E131C" w:rsidP="00AD5E0C">
      <w:pPr>
        <w:spacing w:after="0" w:line="240" w:lineRule="auto"/>
        <w:ind w:left="3969" w:hanging="283"/>
        <w:rPr>
          <w:rFonts w:ascii="Times New Roman" w:eastAsia="Arial Unicode MS" w:hAnsi="Times New Roman" w:cs="Times New Roman"/>
          <w:kern w:val="1"/>
          <w:sz w:val="18"/>
          <w:szCs w:val="18"/>
        </w:rPr>
      </w:pPr>
      <w:r w:rsidRPr="00AD5E0C">
        <w:rPr>
          <w:rFonts w:ascii="Times New Roman" w:eastAsia="Arial Unicode MS" w:hAnsi="Times New Roman" w:cs="Times New Roman"/>
          <w:kern w:val="1"/>
          <w:sz w:val="18"/>
          <w:szCs w:val="18"/>
        </w:rPr>
        <w:t>муниципального автономного общеобразовательного учреждения</w:t>
      </w:r>
    </w:p>
    <w:p w:rsidR="008E131C" w:rsidRPr="00AD5E0C" w:rsidRDefault="008E131C" w:rsidP="00AD5E0C">
      <w:pPr>
        <w:spacing w:after="0" w:line="240" w:lineRule="auto"/>
        <w:ind w:left="3969" w:hanging="283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AD5E0C">
        <w:rPr>
          <w:rFonts w:ascii="Times New Roman" w:eastAsia="Arial Unicode MS" w:hAnsi="Times New Roman" w:cs="Times New Roman"/>
          <w:kern w:val="1"/>
          <w:sz w:val="18"/>
          <w:szCs w:val="18"/>
        </w:rPr>
        <w:t>«</w:t>
      </w:r>
      <w:proofErr w:type="spellStart"/>
      <w:r w:rsidRPr="00AD5E0C">
        <w:rPr>
          <w:rFonts w:ascii="Times New Roman" w:eastAsia="Arial Unicode MS" w:hAnsi="Times New Roman" w:cs="Times New Roman"/>
          <w:kern w:val="1"/>
          <w:sz w:val="18"/>
          <w:szCs w:val="18"/>
        </w:rPr>
        <w:t>Сладковская</w:t>
      </w:r>
      <w:proofErr w:type="spellEnd"/>
      <w:r w:rsidRPr="00AD5E0C"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 средняя общеобразовательная школа»</w:t>
      </w:r>
    </w:p>
    <w:p w:rsidR="008E131C" w:rsidRPr="00DC6662" w:rsidRDefault="008E131C" w:rsidP="008E131C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8E131C" w:rsidRDefault="008E131C" w:rsidP="008E1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8E131C" w:rsidRDefault="008E131C" w:rsidP="008E1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8E131C" w:rsidRDefault="008E131C" w:rsidP="008E1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8E131C" w:rsidRDefault="008E131C" w:rsidP="008E1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8E131C" w:rsidRDefault="008E131C" w:rsidP="008E1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8E131C" w:rsidRDefault="008E131C" w:rsidP="008E1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8E131C" w:rsidRPr="00DC6662" w:rsidRDefault="008E131C" w:rsidP="008E1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8E131C" w:rsidRPr="00DC6662" w:rsidRDefault="008E131C" w:rsidP="008E1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8E131C" w:rsidRPr="00DC6662" w:rsidRDefault="008E131C" w:rsidP="008E1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8E131C" w:rsidRPr="008E131C" w:rsidRDefault="008E131C" w:rsidP="008E131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E131C">
        <w:rPr>
          <w:rFonts w:ascii="Times New Roman" w:hAnsi="Times New Roman" w:cs="Times New Roman"/>
          <w:b/>
          <w:sz w:val="52"/>
          <w:szCs w:val="52"/>
        </w:rPr>
        <w:t xml:space="preserve">Рабочая программа </w:t>
      </w:r>
    </w:p>
    <w:p w:rsidR="008E131C" w:rsidRPr="008E131C" w:rsidRDefault="008E131C" w:rsidP="008E131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E131C">
        <w:rPr>
          <w:rFonts w:ascii="Times New Roman" w:hAnsi="Times New Roman" w:cs="Times New Roman"/>
          <w:b/>
          <w:sz w:val="52"/>
          <w:szCs w:val="52"/>
        </w:rPr>
        <w:t xml:space="preserve">по элективному курсу </w:t>
      </w:r>
    </w:p>
    <w:p w:rsidR="008E131C" w:rsidRPr="008E131C" w:rsidRDefault="008E131C" w:rsidP="008E131C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E131C">
        <w:rPr>
          <w:rFonts w:ascii="Times New Roman" w:hAnsi="Times New Roman" w:cs="Times New Roman"/>
          <w:b/>
          <w:sz w:val="52"/>
          <w:szCs w:val="52"/>
        </w:rPr>
        <w:t>«Финансовая грамотность»</w:t>
      </w:r>
    </w:p>
    <w:p w:rsidR="008E131C" w:rsidRPr="00BF5025" w:rsidRDefault="008E131C" w:rsidP="008E13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025">
        <w:rPr>
          <w:rFonts w:ascii="Times New Roman" w:hAnsi="Times New Roman" w:cs="Times New Roman"/>
          <w:b/>
          <w:sz w:val="32"/>
          <w:szCs w:val="32"/>
        </w:rPr>
        <w:t>11 класс</w:t>
      </w:r>
    </w:p>
    <w:p w:rsidR="008E131C" w:rsidRPr="00DC6662" w:rsidRDefault="008E131C" w:rsidP="008E131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6662">
        <w:rPr>
          <w:rFonts w:ascii="Times New Roman" w:hAnsi="Times New Roman" w:cs="Times New Roman"/>
          <w:sz w:val="32"/>
          <w:szCs w:val="32"/>
        </w:rPr>
        <w:t>(базовый уровень)</w:t>
      </w:r>
    </w:p>
    <w:p w:rsidR="008E131C" w:rsidRPr="00DC6662" w:rsidRDefault="008E131C" w:rsidP="008E13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662">
        <w:rPr>
          <w:rFonts w:ascii="Times New Roman" w:eastAsia="Calibri" w:hAnsi="Times New Roman" w:cs="Times New Roman"/>
          <w:sz w:val="24"/>
          <w:szCs w:val="24"/>
        </w:rPr>
        <w:t>муниципального автономного общеобразовательного учреждения</w:t>
      </w:r>
    </w:p>
    <w:p w:rsidR="008E131C" w:rsidRPr="00DC6662" w:rsidRDefault="008E131C" w:rsidP="008E131C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6662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DC6662">
        <w:rPr>
          <w:rFonts w:ascii="Times New Roman" w:eastAsia="Calibri" w:hAnsi="Times New Roman" w:cs="Times New Roman"/>
          <w:sz w:val="24"/>
          <w:szCs w:val="24"/>
        </w:rPr>
        <w:t>Сладковская</w:t>
      </w:r>
      <w:proofErr w:type="spellEnd"/>
      <w:r w:rsidRPr="00DC6662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8E131C" w:rsidRPr="00DC6662" w:rsidRDefault="008E131C" w:rsidP="008E13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131C" w:rsidRPr="00DC6662" w:rsidRDefault="008E131C" w:rsidP="008E13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131C" w:rsidRPr="00DC6662" w:rsidRDefault="008E131C" w:rsidP="008E13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131C" w:rsidRPr="00DC6662" w:rsidRDefault="008E131C" w:rsidP="008E13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131C" w:rsidRPr="00DC6662" w:rsidRDefault="008E131C" w:rsidP="008E13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131C" w:rsidRPr="00DC6662" w:rsidRDefault="008E131C" w:rsidP="008E131C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DC6662">
        <w:rPr>
          <w:rFonts w:ascii="Times New Roman" w:eastAsia="Calibri" w:hAnsi="Times New Roman" w:cs="Times New Roman"/>
          <w:sz w:val="24"/>
          <w:szCs w:val="24"/>
        </w:rPr>
        <w:t xml:space="preserve">Составитель:  </w:t>
      </w:r>
    </w:p>
    <w:p w:rsidR="008E131C" w:rsidRPr="00DC6662" w:rsidRDefault="008E131C" w:rsidP="008E131C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DC6662">
        <w:rPr>
          <w:rFonts w:ascii="Times New Roman" w:hAnsi="Times New Roman" w:cs="Times New Roman"/>
          <w:sz w:val="24"/>
          <w:szCs w:val="24"/>
        </w:rPr>
        <w:t xml:space="preserve">Мельникова Анфиса </w:t>
      </w:r>
      <w:proofErr w:type="spellStart"/>
      <w:r w:rsidRPr="00DC6662">
        <w:rPr>
          <w:rFonts w:ascii="Times New Roman" w:hAnsi="Times New Roman" w:cs="Times New Roman"/>
          <w:sz w:val="24"/>
          <w:szCs w:val="24"/>
        </w:rPr>
        <w:t>Ралитовна</w:t>
      </w:r>
      <w:proofErr w:type="spellEnd"/>
      <w:r w:rsidRPr="00DC6662">
        <w:rPr>
          <w:rFonts w:ascii="Times New Roman" w:hAnsi="Times New Roman" w:cs="Times New Roman"/>
          <w:sz w:val="24"/>
          <w:szCs w:val="24"/>
        </w:rPr>
        <w:t>,</w:t>
      </w:r>
    </w:p>
    <w:p w:rsidR="008E131C" w:rsidRPr="00DC6662" w:rsidRDefault="008E131C" w:rsidP="008E131C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DC6662">
        <w:rPr>
          <w:rFonts w:ascii="Times New Roman" w:hAnsi="Times New Roman" w:cs="Times New Roman"/>
          <w:sz w:val="24"/>
          <w:szCs w:val="24"/>
        </w:rPr>
        <w:t>учитель истории, обществознания</w:t>
      </w:r>
    </w:p>
    <w:p w:rsidR="008E131C" w:rsidRDefault="008E131C" w:rsidP="008E131C">
      <w:pPr>
        <w:spacing w:after="150" w:line="255" w:lineRule="atLeast"/>
        <w:jc w:val="center"/>
        <w:rPr>
          <w:rFonts w:ascii="Arial" w:eastAsia="Times New Roman" w:hAnsi="Arial" w:cs="Arial"/>
          <w:b/>
          <w:bCs/>
          <w:color w:val="222222"/>
          <w:sz w:val="20"/>
        </w:rPr>
      </w:pPr>
    </w:p>
    <w:p w:rsidR="008E131C" w:rsidRDefault="008E131C" w:rsidP="008E131C">
      <w:pPr>
        <w:spacing w:after="150" w:line="255" w:lineRule="atLeast"/>
        <w:jc w:val="center"/>
        <w:rPr>
          <w:rFonts w:ascii="Arial" w:eastAsia="Times New Roman" w:hAnsi="Arial" w:cs="Arial"/>
          <w:b/>
          <w:bCs/>
          <w:color w:val="222222"/>
          <w:sz w:val="20"/>
        </w:rPr>
      </w:pPr>
    </w:p>
    <w:p w:rsidR="008E131C" w:rsidRDefault="008E131C" w:rsidP="008E131C">
      <w:pPr>
        <w:spacing w:after="150" w:line="255" w:lineRule="atLeast"/>
        <w:jc w:val="center"/>
        <w:rPr>
          <w:rFonts w:ascii="Arial" w:eastAsia="Times New Roman" w:hAnsi="Arial" w:cs="Arial"/>
          <w:b/>
          <w:bCs/>
          <w:color w:val="222222"/>
          <w:sz w:val="20"/>
        </w:rPr>
      </w:pPr>
    </w:p>
    <w:p w:rsidR="008E131C" w:rsidRDefault="008E131C" w:rsidP="008E131C">
      <w:pPr>
        <w:spacing w:after="150" w:line="255" w:lineRule="atLeast"/>
        <w:jc w:val="center"/>
        <w:rPr>
          <w:rFonts w:ascii="Arial" w:eastAsia="Times New Roman" w:hAnsi="Arial" w:cs="Arial"/>
          <w:b/>
          <w:bCs/>
          <w:color w:val="222222"/>
          <w:sz w:val="20"/>
        </w:rPr>
      </w:pPr>
    </w:p>
    <w:p w:rsidR="008E131C" w:rsidRPr="008E131C" w:rsidRDefault="008E131C" w:rsidP="008E131C">
      <w:pPr>
        <w:pStyle w:val="a3"/>
        <w:numPr>
          <w:ilvl w:val="0"/>
          <w:numId w:val="4"/>
        </w:numPr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 xml:space="preserve">Планируемые результаты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освоения учебного курса</w:t>
      </w:r>
    </w:p>
    <w:p w:rsid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E131C" w:rsidRP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Требования к личностным результатам:</w:t>
      </w:r>
    </w:p>
    <w:p w:rsidR="008E131C" w:rsidRPr="008E131C" w:rsidRDefault="008E131C" w:rsidP="008E131C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понимание принципов функционирования финансовой системы современного государства;</w:t>
      </w:r>
    </w:p>
    <w:p w:rsidR="008E131C" w:rsidRPr="008E131C" w:rsidRDefault="008E131C" w:rsidP="008E131C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понимание личной ответственности за решения, принимаемые в процессе взаимодействия с финансовыми институтами;</w:t>
      </w:r>
    </w:p>
    <w:p w:rsidR="008E131C" w:rsidRPr="008E131C" w:rsidRDefault="008E131C" w:rsidP="008E131C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понимание прав и обязанностей в сфере финансов.</w:t>
      </w:r>
    </w:p>
    <w:p w:rsidR="008E131C" w:rsidRP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Требования к </w:t>
      </w:r>
      <w:proofErr w:type="spellStart"/>
      <w:r w:rsidRPr="008E13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метапредметным</w:t>
      </w:r>
      <w:proofErr w:type="spellEnd"/>
      <w:r w:rsidRPr="008E13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результатам:</w:t>
      </w:r>
    </w:p>
    <w:p w:rsidR="008E131C" w:rsidRPr="008E131C" w:rsidRDefault="008E131C" w:rsidP="008E131C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владение умением решать практические финансовые задачи;</w:t>
      </w:r>
    </w:p>
    <w:p w:rsidR="008E131C" w:rsidRPr="008E131C" w:rsidRDefault="008E131C" w:rsidP="008E131C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владение информацией финансового характера, своевременный анализ и адаптация к собственным потребностям;</w:t>
      </w:r>
    </w:p>
    <w:p w:rsidR="008E131C" w:rsidRPr="008E131C" w:rsidRDefault="008E131C" w:rsidP="008E131C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определение стратегических целей в области управления личными финансами;</w:t>
      </w:r>
    </w:p>
    <w:p w:rsidR="008E131C" w:rsidRPr="008E131C" w:rsidRDefault="008E131C" w:rsidP="008E131C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постановка стратегических задач для достижения личных финансовых целей;</w:t>
      </w:r>
    </w:p>
    <w:p w:rsidR="008E131C" w:rsidRPr="008E131C" w:rsidRDefault="008E131C" w:rsidP="008E131C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финансами;</w:t>
      </w:r>
    </w:p>
    <w:p w:rsidR="008E131C" w:rsidRPr="008E131C" w:rsidRDefault="008E131C" w:rsidP="008E131C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владение коммуникативными компетенциями;</w:t>
      </w:r>
    </w:p>
    <w:p w:rsidR="008E131C" w:rsidRPr="008E131C" w:rsidRDefault="008E131C" w:rsidP="008E131C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нахождение источников информации для достижения поставленных целей и решения задач, коммуникативное взаимодействие с окружающими для подбора информации и обмена ею;</w:t>
      </w:r>
    </w:p>
    <w:p w:rsidR="008E131C" w:rsidRPr="008E131C" w:rsidRDefault="008E131C" w:rsidP="008E131C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анализ и интерпретация финансовой информации из различных источников.</w:t>
      </w:r>
    </w:p>
    <w:p w:rsidR="008E131C" w:rsidRP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Требования к предметным результатам:</w:t>
      </w:r>
    </w:p>
    <w:p w:rsidR="008E131C" w:rsidRPr="008E131C" w:rsidRDefault="008E131C" w:rsidP="008E131C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владение основными понятиями и инструментами взаимодействия с участниками финансовых отношений;</w:t>
      </w:r>
    </w:p>
    <w:p w:rsidR="008E131C" w:rsidRPr="008E131C" w:rsidRDefault="008E131C" w:rsidP="008E131C">
      <w:pPr>
        <w:numPr>
          <w:ilvl w:val="0"/>
          <w:numId w:val="3"/>
        </w:numPr>
        <w:spacing w:after="0" w:line="255" w:lineRule="atLeast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владение основными принципами принятия оптимальных финансовых решений в процессе своей жизнедеятельности.</w:t>
      </w:r>
    </w:p>
    <w:p w:rsid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E131C" w:rsidRPr="008E131C" w:rsidRDefault="008E131C" w:rsidP="008E131C">
      <w:pPr>
        <w:pStyle w:val="a3"/>
        <w:numPr>
          <w:ilvl w:val="0"/>
          <w:numId w:val="4"/>
        </w:num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Содержание учебного курса</w:t>
      </w:r>
    </w:p>
    <w:p w:rsidR="008E131C" w:rsidRDefault="008E131C" w:rsidP="008E131C">
      <w:pPr>
        <w:pStyle w:val="a3"/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E131C" w:rsidRP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Освоение содержания элективного курса «Финансовая грамотность» осуществляется с опорой на </w:t>
      </w:r>
      <w:proofErr w:type="spellStart"/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межпредметные</w:t>
      </w:r>
      <w:proofErr w:type="spellEnd"/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связи с курсами базового уровня обществознания, истории, экономики, права.</w:t>
      </w:r>
    </w:p>
    <w:p w:rsidR="008E131C" w:rsidRP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Раздел 1. Личное финансовое планирование.</w:t>
      </w:r>
    </w:p>
    <w:p w:rsidR="008E131C" w:rsidRP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Человеческий капитал. Ваши активы и пассивы. Учет активов и пассивов. Доходы и расходы семьи. Составление личного финансового плана. Цели, способы достижения финансовых целей. Стратегия достижения финансовых целей.</w:t>
      </w:r>
    </w:p>
    <w:p w:rsidR="008E131C" w:rsidRP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Раздел 2. Депозит.</w:t>
      </w:r>
    </w:p>
    <w:p w:rsidR="008E131C" w:rsidRP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Деньги. Функции денег – накопление. Депозит и его природа. Преимущества и недостатки депозита. Управление рисками по депозиту.</w:t>
      </w:r>
    </w:p>
    <w:p w:rsidR="008E131C" w:rsidRP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Раздел 3. Кредит.</w:t>
      </w:r>
    </w:p>
    <w:p w:rsidR="008E131C" w:rsidRP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Банковский кредит и его виды. Основные характеристики кредита. Выбор наиболее выгодного кредита. Типичные ошибки при использовании кредита.</w:t>
      </w:r>
    </w:p>
    <w:p w:rsidR="008E131C" w:rsidRP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Раздел 4. Расчетно-кассовые операции.</w:t>
      </w:r>
    </w:p>
    <w:p w:rsidR="008E131C" w:rsidRP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Хранение, обмен и перевод денег. Различные виды платежных средств. Дорожные чеки и банковские карты. Формы дистанционного банковского обслуживания. Мобильный </w:t>
      </w:r>
      <w:proofErr w:type="spellStart"/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банкинг</w:t>
      </w:r>
      <w:proofErr w:type="spellEnd"/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E131C" w:rsidRP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Раздел 5. Страхование.</w:t>
      </w:r>
    </w:p>
    <w:p w:rsidR="008E131C" w:rsidRP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Понятие страхования. Участники страхования. Виды страхования. Использование страхования в повседневной жизни. Страховой полис.</w:t>
      </w:r>
    </w:p>
    <w:p w:rsidR="008E131C" w:rsidRP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Раздел 6. Инвестиции</w:t>
      </w: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E131C" w:rsidRP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Понятие инвестиции. Как работают инвестиции. Инвестиции в бизнес. Выбор активов. Финансовые посредники. Инвестиционные предпочтения. Инвестиционный портфель.</w:t>
      </w:r>
    </w:p>
    <w:p w:rsidR="008E131C" w:rsidRP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lastRenderedPageBreak/>
        <w:t>Раздел 7. Пенсии</w:t>
      </w: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E131C" w:rsidRP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Пенсия и ее виды. Пенсионная система Российской Федерации. Корпоративные пенсионные программы. Добровольные частные пенсии. Накопление и сбережение пенсий.</w:t>
      </w:r>
    </w:p>
    <w:p w:rsidR="008E131C" w:rsidRP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Раздел 8. Налоги</w:t>
      </w: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2864C4" w:rsidRPr="008E131C" w:rsidRDefault="008E131C" w:rsidP="008E131C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Роль налогов в жизни человека и государства. Налоги и их виды. Налог на доходы физических лиц</w:t>
      </w:r>
    </w:p>
    <w:p w:rsidR="008E131C" w:rsidRP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Налоговая декларация. Налог на имущество.</w:t>
      </w:r>
    </w:p>
    <w:p w:rsidR="008E131C" w:rsidRP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Раздел 9. Финансовые махинации.</w:t>
      </w:r>
    </w:p>
    <w:p w:rsidR="008E131C" w:rsidRP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E131C">
        <w:rPr>
          <w:rFonts w:ascii="Times New Roman" w:eastAsia="Times New Roman" w:hAnsi="Times New Roman" w:cs="Times New Roman"/>
          <w:color w:val="222222"/>
          <w:sz w:val="24"/>
          <w:szCs w:val="24"/>
        </w:rPr>
        <w:t>Махинации с банковскими картами. Махинации с кредитами. Махинации с инвестициями.</w:t>
      </w:r>
    </w:p>
    <w:p w:rsid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:rsidR="008E131C" w:rsidRPr="008E131C" w:rsidRDefault="008E131C" w:rsidP="008E13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8E131C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указанием часов,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45D6">
        <w:rPr>
          <w:rFonts w:ascii="Times New Roman" w:hAnsi="Times New Roman" w:cs="Times New Roman"/>
          <w:b/>
          <w:sz w:val="24"/>
          <w:szCs w:val="24"/>
        </w:rPr>
        <w:t>отводимых на освоение каждой темы</w:t>
      </w:r>
    </w:p>
    <w:p w:rsidR="008E131C" w:rsidRDefault="008E131C" w:rsidP="008E131C">
      <w:pPr>
        <w:spacing w:after="0" w:line="255" w:lineRule="atLeast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4"/>
        <w:gridCol w:w="2421"/>
      </w:tblGrid>
      <w:tr w:rsidR="008E131C" w:rsidRPr="008E131C" w:rsidTr="008E131C">
        <w:tc>
          <w:tcPr>
            <w:tcW w:w="70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E131C" w:rsidRPr="008E131C" w:rsidTr="008E131C">
        <w:tc>
          <w:tcPr>
            <w:tcW w:w="70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Личное финансовое планирование</w:t>
            </w:r>
          </w:p>
        </w:tc>
        <w:tc>
          <w:tcPr>
            <w:tcW w:w="2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8E131C" w:rsidRPr="008E131C" w:rsidTr="008E131C">
        <w:tc>
          <w:tcPr>
            <w:tcW w:w="70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sz w:val="24"/>
                <w:szCs w:val="24"/>
              </w:rPr>
              <w:t>Депозит</w:t>
            </w:r>
          </w:p>
        </w:tc>
        <w:tc>
          <w:tcPr>
            <w:tcW w:w="2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8E131C" w:rsidRPr="008E131C" w:rsidTr="008E131C">
        <w:tc>
          <w:tcPr>
            <w:tcW w:w="70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</w:t>
            </w:r>
          </w:p>
        </w:tc>
        <w:tc>
          <w:tcPr>
            <w:tcW w:w="2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</w:tr>
      <w:tr w:rsidR="008E131C" w:rsidRPr="008E131C" w:rsidTr="008E131C">
        <w:tc>
          <w:tcPr>
            <w:tcW w:w="70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Расчетно-кассовые операции</w:t>
            </w:r>
          </w:p>
        </w:tc>
        <w:tc>
          <w:tcPr>
            <w:tcW w:w="2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8E131C" w:rsidRPr="008E131C" w:rsidTr="008E131C">
        <w:tc>
          <w:tcPr>
            <w:tcW w:w="70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2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8E131C" w:rsidRPr="008E131C" w:rsidTr="008E131C">
        <w:tc>
          <w:tcPr>
            <w:tcW w:w="70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2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8E131C" w:rsidRPr="008E131C" w:rsidTr="008E131C">
        <w:tc>
          <w:tcPr>
            <w:tcW w:w="70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Пенсии</w:t>
            </w:r>
          </w:p>
        </w:tc>
        <w:tc>
          <w:tcPr>
            <w:tcW w:w="2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8E131C" w:rsidRPr="008E131C" w:rsidTr="008E131C">
        <w:tc>
          <w:tcPr>
            <w:tcW w:w="70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2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8E131C" w:rsidRPr="008E131C" w:rsidTr="008E131C">
        <w:tc>
          <w:tcPr>
            <w:tcW w:w="70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махинации</w:t>
            </w:r>
          </w:p>
        </w:tc>
        <w:tc>
          <w:tcPr>
            <w:tcW w:w="2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8E131C" w:rsidRPr="008E131C" w:rsidTr="008E131C">
        <w:tc>
          <w:tcPr>
            <w:tcW w:w="70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8E131C" w:rsidRPr="008E131C" w:rsidTr="008E131C">
        <w:tc>
          <w:tcPr>
            <w:tcW w:w="70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2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8E131C" w:rsidRPr="008E131C" w:rsidTr="008E131C">
        <w:tc>
          <w:tcPr>
            <w:tcW w:w="70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E131C" w:rsidRPr="008E131C" w:rsidRDefault="008E131C" w:rsidP="008E131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3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</w:tr>
    </w:tbl>
    <w:p w:rsidR="008E131C" w:rsidRPr="008E131C" w:rsidRDefault="008E131C" w:rsidP="008E1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131C" w:rsidRPr="008E131C" w:rsidRDefault="008E131C" w:rsidP="008E13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E131C" w:rsidRPr="008E131C" w:rsidSect="0028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0FD"/>
    <w:multiLevelType w:val="multilevel"/>
    <w:tmpl w:val="1332A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E74B29"/>
    <w:multiLevelType w:val="hybridMultilevel"/>
    <w:tmpl w:val="06FC3A76"/>
    <w:lvl w:ilvl="0" w:tplc="60B8FD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E6EF2"/>
    <w:multiLevelType w:val="multilevel"/>
    <w:tmpl w:val="FF64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528AE"/>
    <w:multiLevelType w:val="multilevel"/>
    <w:tmpl w:val="BFC6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31C"/>
    <w:rsid w:val="002864C4"/>
    <w:rsid w:val="003366C3"/>
    <w:rsid w:val="008E131C"/>
    <w:rsid w:val="00AD5E0C"/>
    <w:rsid w:val="00BF60EE"/>
    <w:rsid w:val="00EC0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E131C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8E131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2020-11-01T06:10:00Z</dcterms:created>
  <dcterms:modified xsi:type="dcterms:W3CDTF">2021-01-18T15:08:00Z</dcterms:modified>
</cp:coreProperties>
</file>